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39" w:rsidRDefault="00DC3B39" w:rsidP="00DC3B3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Порядок рассмотрения обращений граждан</w:t>
      </w:r>
    </w:p>
    <w:p w:rsidR="00DC3B39" w:rsidRDefault="00DC3B39" w:rsidP="00DC3B3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Порядок рассмотрения обращений граждан изложен в разделе </w:t>
      </w:r>
      <w:r w:rsidR="00B65A7F">
        <w:rPr>
          <w:rFonts w:ascii="Times New Roman" w:eastAsia="Times New Roman" w:hAnsi="Times New Roman"/>
          <w:sz w:val="28"/>
          <w:szCs w:val="24"/>
          <w:lang w:val="en-US" w:eastAsia="ru-RU"/>
        </w:rPr>
        <w:t>VII</w:t>
      </w:r>
      <w:r w:rsidR="00B65A7F">
        <w:rPr>
          <w:rFonts w:ascii="Times New Roman" w:eastAsia="Times New Roman" w:hAnsi="Times New Roman"/>
          <w:sz w:val="28"/>
          <w:szCs w:val="24"/>
          <w:lang w:eastAsia="ru-RU"/>
        </w:rPr>
        <w:t xml:space="preserve">. «Рассмотрение обращений граждан»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инструкции по делопроизводству Администрации </w:t>
      </w:r>
      <w:r w:rsidR="00F83E5F">
        <w:rPr>
          <w:rFonts w:ascii="Times New Roman" w:eastAsia="Times New Roman" w:hAnsi="Times New Roman"/>
          <w:sz w:val="28"/>
          <w:szCs w:val="24"/>
          <w:lang w:eastAsia="ru-RU"/>
        </w:rPr>
        <w:t xml:space="preserve">Красногорского </w:t>
      </w:r>
      <w:r w:rsidR="00B65A7F">
        <w:rPr>
          <w:rFonts w:ascii="Times New Roman" w:eastAsia="Times New Roman" w:hAnsi="Times New Roman"/>
          <w:sz w:val="28"/>
          <w:szCs w:val="24"/>
          <w:lang w:eastAsia="ru-RU"/>
        </w:rPr>
        <w:t xml:space="preserve"> се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льсовета Красногорского района Алтайского края, утвержденной постановлением Администрации </w:t>
      </w:r>
      <w:r w:rsidR="00F83E5F">
        <w:rPr>
          <w:rFonts w:ascii="Times New Roman" w:eastAsia="Times New Roman" w:hAnsi="Times New Roman"/>
          <w:sz w:val="28"/>
          <w:szCs w:val="24"/>
          <w:lang w:eastAsia="ru-RU"/>
        </w:rPr>
        <w:t xml:space="preserve"> Красногорского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сельсовета Красногорского района Алтайского края от </w:t>
      </w:r>
      <w:r w:rsidR="00F83E5F">
        <w:rPr>
          <w:rFonts w:ascii="Times New Roman" w:eastAsia="Times New Roman" w:hAnsi="Times New Roman"/>
          <w:sz w:val="28"/>
          <w:szCs w:val="24"/>
          <w:lang w:eastAsia="ru-RU"/>
        </w:rPr>
        <w:t>16</w:t>
      </w:r>
      <w:r w:rsidR="00B65A7F">
        <w:rPr>
          <w:rFonts w:ascii="Times New Roman" w:eastAsia="Times New Roman" w:hAnsi="Times New Roman"/>
          <w:sz w:val="28"/>
          <w:szCs w:val="24"/>
          <w:lang w:eastAsia="ru-RU"/>
        </w:rPr>
        <w:t>.08.2019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№ </w:t>
      </w:r>
      <w:r w:rsidR="00F83E5F">
        <w:rPr>
          <w:rFonts w:ascii="Times New Roman" w:eastAsia="Times New Roman" w:hAnsi="Times New Roman"/>
          <w:sz w:val="28"/>
          <w:szCs w:val="24"/>
          <w:lang w:eastAsia="ru-RU"/>
        </w:rPr>
        <w:t>96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DC3B39" w:rsidRDefault="00DC3B39" w:rsidP="00DC3B39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/>
          <w:b/>
          <w:position w:val="2"/>
          <w:sz w:val="28"/>
          <w:szCs w:val="28"/>
          <w:bdr w:val="none" w:sz="0" w:space="0" w:color="auto" w:frame="1"/>
          <w:lang w:eastAsia="ru-RU"/>
        </w:rPr>
      </w:pPr>
    </w:p>
    <w:p w:rsidR="00DC3B39" w:rsidRDefault="00DC3B39" w:rsidP="00DC3B39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position w:val="2"/>
          <w:sz w:val="28"/>
          <w:szCs w:val="28"/>
          <w:bdr w:val="none" w:sz="0" w:space="0" w:color="auto" w:frame="1"/>
          <w:lang w:eastAsia="ru-RU"/>
        </w:rPr>
        <w:t>VII</w:t>
      </w:r>
      <w:r>
        <w:rPr>
          <w:rFonts w:ascii="Times New Roman" w:hAnsi="Times New Roman"/>
          <w:b/>
          <w:sz w:val="28"/>
          <w:szCs w:val="28"/>
        </w:rPr>
        <w:t>. Рассмотрение обращений граждан</w:t>
      </w:r>
    </w:p>
    <w:p w:rsidR="00DC3B39" w:rsidRDefault="00DC3B39" w:rsidP="00DC3B39">
      <w:pPr>
        <w:autoSpaceDE w:val="0"/>
        <w:autoSpaceDN w:val="0"/>
        <w:adjustRightInd w:val="0"/>
        <w:spacing w:after="0" w:line="276" w:lineRule="auto"/>
        <w:ind w:left="-5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Организация и обеспечение своевременного рассмотрения письменных и устных обращений граждан, объединений граждан, в том числе юридических лиц, государственных и муниципальных учреждений иных организаций и их должностных лиц осуществляется главой сельсовета.</w:t>
      </w:r>
    </w:p>
    <w:p w:rsidR="00DC3B39" w:rsidRDefault="00DC3B39" w:rsidP="00DC3B39">
      <w:pPr>
        <w:autoSpaceDE w:val="0"/>
        <w:autoSpaceDN w:val="0"/>
        <w:adjustRightInd w:val="0"/>
        <w:spacing w:after="0" w:line="276" w:lineRule="auto"/>
        <w:ind w:left="-5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Распределение поступающих обращений граждан, объединений граждан, в том числе юридических лиц, государственных и муниципальных учреждений иных организаций и их должностных лиц осуществляется в соответствии с распределением обязанностей между главой сельсовета и специалистами.</w:t>
      </w:r>
    </w:p>
    <w:p w:rsidR="00DC3B39" w:rsidRDefault="00DC3B39" w:rsidP="00DC3B39">
      <w:pPr>
        <w:autoSpaceDE w:val="0"/>
        <w:autoSpaceDN w:val="0"/>
        <w:adjustRightInd w:val="0"/>
        <w:spacing w:after="0" w:line="276" w:lineRule="auto"/>
        <w:ind w:left="-5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Обращения граждан, объединений граждан, в том числе юридических лиц, государственных и муниципальных учреждений иных организаций и их должностных лиц не направляются на рассмотрение организациям и должностным лицам, действия которых обжалуются.</w:t>
      </w:r>
    </w:p>
    <w:p w:rsidR="00DC3B39" w:rsidRDefault="00DC3B39" w:rsidP="00DC3B39">
      <w:pPr>
        <w:autoSpaceDE w:val="0"/>
        <w:autoSpaceDN w:val="0"/>
        <w:adjustRightInd w:val="0"/>
        <w:spacing w:after="0" w:line="276" w:lineRule="auto"/>
        <w:ind w:left="-5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Обращения, которые поступают от одного и того же лица по одному и тому же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вопросу считаются повторными. Письменные обращения граждан, в которых не указаны фамилия гражданина, направившего обращение, или почтовый адрес, по которому должен быть направлен ответ, признаются анонимными и рассмотрению не подлежат.</w:t>
      </w:r>
    </w:p>
    <w:p w:rsidR="00DC3B39" w:rsidRDefault="00DC3B39" w:rsidP="00DC3B39">
      <w:pPr>
        <w:autoSpaceDE w:val="0"/>
        <w:autoSpaceDN w:val="0"/>
        <w:adjustRightInd w:val="0"/>
        <w:spacing w:after="0" w:line="276" w:lineRule="auto"/>
        <w:ind w:left="-5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Обращения, подписанные двумя и более авторами, считаются коллективными.</w:t>
      </w:r>
    </w:p>
    <w:p w:rsidR="00DC3B39" w:rsidRDefault="00DC3B39" w:rsidP="00DC3B39">
      <w:pPr>
        <w:autoSpaceDE w:val="0"/>
        <w:autoSpaceDN w:val="0"/>
        <w:adjustRightInd w:val="0"/>
        <w:spacing w:after="0" w:line="276" w:lineRule="auto"/>
        <w:ind w:left="-5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личного приема каждый гражданин имеет возможность сделать устное заявление либо оставить письменное обращение по существу поднимаемых вопросов.</w:t>
      </w:r>
    </w:p>
    <w:p w:rsidR="00DC3B39" w:rsidRDefault="00DC3B39" w:rsidP="00DC3B39">
      <w:pPr>
        <w:autoSpaceDE w:val="0"/>
        <w:autoSpaceDN w:val="0"/>
        <w:adjustRightInd w:val="0"/>
        <w:spacing w:after="0" w:line="276" w:lineRule="auto"/>
        <w:ind w:left="-5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обращения, полученные во время личного приема, ставятся на контроль (приложение контрольно-ревизионной карточки).</w:t>
      </w:r>
    </w:p>
    <w:p w:rsidR="00DC3B39" w:rsidRDefault="00DC3B39" w:rsidP="00DC3B39">
      <w:pPr>
        <w:autoSpaceDE w:val="0"/>
        <w:autoSpaceDN w:val="0"/>
        <w:adjustRightInd w:val="0"/>
        <w:spacing w:before="40" w:after="0" w:line="276" w:lineRule="auto"/>
        <w:ind w:left="-5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Контрольные письма, направленные из вышестоящих организаций, ставятся на особый контроль.</w:t>
      </w:r>
    </w:p>
    <w:p w:rsidR="00DC3B39" w:rsidRDefault="00DC3B39" w:rsidP="00DC3B39">
      <w:pPr>
        <w:shd w:val="clear" w:color="auto" w:fill="FFFFFF"/>
        <w:spacing w:after="0" w:line="240" w:lineRule="auto"/>
        <w:ind w:left="-54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Направленные обращения граждан, объединений граждан, в том числе юридических лиц, государственных и муниципальных учреждений иных организаций и их должностных лиц регистрируются 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в течение трех дней с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момента поступления обращения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vertAlign w:val="superscript"/>
          <w:lang w:eastAsia="ru-RU"/>
        </w:rPr>
        <w:t>12</w:t>
      </w:r>
      <w:r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и рассматриваются в срок не более 15 дней со дня их  обращения, требующие дополнительного изучения и проверки, - в срок до одного месяца.</w:t>
      </w:r>
      <w:proofErr w:type="gramEnd"/>
    </w:p>
    <w:p w:rsidR="00DC3B39" w:rsidRDefault="00DC3B39" w:rsidP="00DC3B39">
      <w:pPr>
        <w:autoSpaceDE w:val="0"/>
        <w:autoSpaceDN w:val="0"/>
        <w:adjustRightInd w:val="0"/>
        <w:spacing w:after="0" w:line="276" w:lineRule="auto"/>
        <w:ind w:left="-5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отдельных случаях срок рассмотрения обращения может быть продлен только руководителем, давшим соответствующее поручение, на срок до 1 месяца. О продлении срока сообщается автору обращения. Ответ заявителю дает исполнитель.</w:t>
      </w:r>
    </w:p>
    <w:p w:rsidR="00DC3B39" w:rsidRDefault="00DC3B39" w:rsidP="00DC3B39">
      <w:pPr>
        <w:autoSpaceDE w:val="0"/>
        <w:autoSpaceDN w:val="0"/>
        <w:adjustRightInd w:val="0"/>
        <w:spacing w:after="0" w:line="276" w:lineRule="auto"/>
        <w:ind w:left="-5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Обращения граждан, объединений граждан, в том числе юридических лиц, государственных и муниципальных учреждений иных организаций и их должностных лиц считаются разрешенными, если рассмотрены все поставленные в них вопросы, по которым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приняты исчерпывающие меры, разъяснены возможные пути и способы решения поднимаемых вопросов. </w:t>
      </w:r>
    </w:p>
    <w:p w:rsidR="00DC3B39" w:rsidRDefault="00DC3B39" w:rsidP="00DC3B39">
      <w:pPr>
        <w:autoSpaceDE w:val="0"/>
        <w:autoSpaceDN w:val="0"/>
        <w:adjustRightInd w:val="0"/>
        <w:spacing w:after="0" w:line="276" w:lineRule="auto"/>
        <w:ind w:left="-5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 Обращение, поступившее в форме электронного документа, подлежит рассмотрению в порядке, установленном федеральным законом о  02.05.2006 № 59 –ФЗ  « О порядке рассмотрения обращений граждан Российской Федерации». В обращении в обязательном порядке указывается фамилия, имя, отчество (последнее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Гражданин, в том числе юридические лица, государственные и муниципальные учреждения, иные организации и их должностные лица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DC3B39" w:rsidRDefault="00DC3B39" w:rsidP="00DC3B39">
      <w:pPr>
        <w:autoSpaceDE w:val="0"/>
        <w:autoSpaceDN w:val="0"/>
        <w:adjustRightInd w:val="0"/>
        <w:spacing w:after="0" w:line="276" w:lineRule="auto"/>
        <w:ind w:left="-540" w:firstLine="709"/>
        <w:jc w:val="both"/>
        <w:rPr>
          <w:rFonts w:ascii="Times New Roman" w:hAnsi="Times New Roman"/>
          <w:sz w:val="28"/>
          <w:szCs w:val="28"/>
        </w:rPr>
      </w:pPr>
    </w:p>
    <w:p w:rsidR="00DC3B39" w:rsidRDefault="00DC3B39" w:rsidP="00DC3B39"/>
    <w:p w:rsidR="00133626" w:rsidRDefault="00133626"/>
    <w:sectPr w:rsidR="00133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F7"/>
    <w:rsid w:val="00105FF7"/>
    <w:rsid w:val="00133626"/>
    <w:rsid w:val="00B65A7F"/>
    <w:rsid w:val="00DC3B39"/>
    <w:rsid w:val="00F8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3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3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6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545</Words>
  <Characters>3112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2021-02-11T05:49:00Z</dcterms:created>
  <dcterms:modified xsi:type="dcterms:W3CDTF">2023-12-14T03:56:00Z</dcterms:modified>
</cp:coreProperties>
</file>