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7F" w:rsidRDefault="00333FEA">
      <w:pPr>
        <w:pStyle w:val="10"/>
        <w:framePr w:w="9634" w:h="1991" w:hRule="exact" w:wrap="none" w:vAnchor="page" w:hAnchor="page" w:x="1287" w:y="1087"/>
        <w:shd w:val="clear" w:color="auto" w:fill="auto"/>
        <w:spacing w:after="335"/>
      </w:pPr>
      <w:bookmarkStart w:id="0" w:name="bookmark0"/>
      <w:r>
        <w:t>СОВЕТ ДЕПУТАТОВ КРАСНОГОРСКОГО СЕЛЬСОВЕТА</w:t>
      </w:r>
      <w:r>
        <w:br/>
        <w:t>КРАСНОГОРСКОГО РАЙОНА АЛТАЙСКОГО КРАЯ</w:t>
      </w:r>
      <w:bookmarkEnd w:id="0"/>
    </w:p>
    <w:p w:rsidR="0057137F" w:rsidRDefault="00333FEA">
      <w:pPr>
        <w:pStyle w:val="10"/>
        <w:framePr w:w="9634" w:h="1991" w:hRule="exact" w:wrap="none" w:vAnchor="page" w:hAnchor="page" w:x="1287" w:y="1087"/>
        <w:shd w:val="clear" w:color="auto" w:fill="auto"/>
        <w:spacing w:after="338" w:line="280" w:lineRule="exact"/>
      </w:pPr>
      <w:bookmarkStart w:id="1" w:name="bookmark1"/>
      <w:r>
        <w:rPr>
          <w:rStyle w:val="14pt"/>
          <w:b/>
          <w:bCs/>
        </w:rPr>
        <w:t>РЕШЕНИЕ</w:t>
      </w:r>
      <w:bookmarkEnd w:id="1"/>
    </w:p>
    <w:p w:rsidR="0057137F" w:rsidRDefault="00EE7F44">
      <w:pPr>
        <w:pStyle w:val="20"/>
        <w:framePr w:w="9634" w:h="1991" w:hRule="exact" w:wrap="none" w:vAnchor="page" w:hAnchor="page" w:x="1287" w:y="1087"/>
        <w:shd w:val="clear" w:color="auto" w:fill="auto"/>
        <w:tabs>
          <w:tab w:val="left" w:pos="3708"/>
          <w:tab w:val="left" w:pos="8636"/>
        </w:tabs>
        <w:spacing w:before="0" w:after="0" w:line="280" w:lineRule="exact"/>
      </w:pPr>
      <w:r>
        <w:t>1</w:t>
      </w:r>
      <w:r w:rsidR="006C0F8A">
        <w:t>4</w:t>
      </w:r>
      <w:r w:rsidR="00333FEA">
        <w:t>.11.20</w:t>
      </w:r>
      <w:r w:rsidR="005D15DB">
        <w:t>2</w:t>
      </w:r>
      <w:r w:rsidR="00691A2E">
        <w:t>3</w:t>
      </w:r>
      <w:r w:rsidR="00333FEA">
        <w:tab/>
        <w:t>с. Красногорское</w:t>
      </w:r>
      <w:r w:rsidR="00333FEA">
        <w:tab/>
        <w:t>№</w:t>
      </w:r>
      <w:r w:rsidR="00765FE1">
        <w:t xml:space="preserve"> </w:t>
      </w:r>
      <w:r w:rsidR="007347EB">
        <w:t>25</w:t>
      </w:r>
      <w:bookmarkStart w:id="2" w:name="_GoBack"/>
      <w:bookmarkEnd w:id="2"/>
    </w:p>
    <w:p w:rsidR="0057137F" w:rsidRDefault="00333FEA">
      <w:pPr>
        <w:pStyle w:val="30"/>
        <w:framePr w:w="9634" w:h="1160" w:hRule="exact" w:wrap="none" w:vAnchor="page" w:hAnchor="page" w:x="1287" w:y="3651"/>
        <w:shd w:val="clear" w:color="auto" w:fill="auto"/>
        <w:spacing w:before="0" w:after="0"/>
        <w:ind w:right="5020"/>
      </w:pPr>
      <w:r>
        <w:t>О назначении публичных слушаний по про</w:t>
      </w:r>
      <w:r>
        <w:softHyphen/>
        <w:t>екту бюджета муниципального образования Красногорский сельсовет Красногорского района Алтайского края на 202</w:t>
      </w:r>
      <w:r w:rsidR="00691A2E">
        <w:t>4</w:t>
      </w:r>
      <w:r>
        <w:t xml:space="preserve"> год</w:t>
      </w:r>
    </w:p>
    <w:p w:rsidR="0057137F" w:rsidRDefault="00333FEA">
      <w:pPr>
        <w:pStyle w:val="20"/>
        <w:framePr w:w="9634" w:h="9036" w:hRule="exact" w:wrap="none" w:vAnchor="page" w:hAnchor="page" w:x="1287" w:y="5583"/>
        <w:shd w:val="clear" w:color="auto" w:fill="auto"/>
        <w:spacing w:before="0" w:after="300" w:line="320" w:lineRule="exact"/>
        <w:ind w:firstLine="640"/>
        <w:jc w:val="left"/>
      </w:pPr>
      <w:r>
        <w:t>В соответствии со статьей 3 Устава муниципального образования Крас</w:t>
      </w:r>
      <w:r>
        <w:softHyphen/>
        <w:t>ногорский сельсовет Красногорского района Алтайского края Совет депута</w:t>
      </w:r>
      <w:r>
        <w:softHyphen/>
        <w:t>тов Красногорского сельсовета Красногорского района Алтайского края РЕШИЛ: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320" w:lineRule="exact"/>
        <w:ind w:firstLine="820"/>
      </w:pPr>
      <w:r>
        <w:t>Назначить публичные слушания на 2</w:t>
      </w:r>
      <w:r w:rsidR="006C0F8A">
        <w:t>2</w:t>
      </w:r>
      <w:r>
        <w:t xml:space="preserve"> декабря 20</w:t>
      </w:r>
      <w:r w:rsidR="005D15DB">
        <w:t>2</w:t>
      </w:r>
      <w:r w:rsidR="00691A2E">
        <w:t>3</w:t>
      </w:r>
      <w:r>
        <w:t xml:space="preserve"> года по проекту бюджета муниципального образования Красногорский сельсовет Красногор</w:t>
      </w:r>
      <w:r>
        <w:softHyphen/>
        <w:t>ского района Алтайского края на 20</w:t>
      </w:r>
      <w:r w:rsidR="005D15DB">
        <w:t>2</w:t>
      </w:r>
      <w:r w:rsidR="00691A2E">
        <w:t>4</w:t>
      </w:r>
      <w:r>
        <w:t xml:space="preserve"> год.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320" w:lineRule="exact"/>
        <w:ind w:firstLine="640"/>
        <w:jc w:val="left"/>
      </w:pPr>
      <w:r>
        <w:t>Создать комиссию по подготовке и проведению публичных слушаний в составе:</w:t>
      </w:r>
    </w:p>
    <w:p w:rsidR="0057137F" w:rsidRDefault="00333FEA">
      <w:pPr>
        <w:pStyle w:val="20"/>
        <w:framePr w:w="9634" w:h="9036" w:hRule="exact" w:wrap="none" w:vAnchor="page" w:hAnchor="page" w:x="1287" w:y="5583"/>
        <w:shd w:val="clear" w:color="auto" w:fill="auto"/>
        <w:spacing w:before="0" w:after="0" w:line="320" w:lineRule="exact"/>
        <w:ind w:firstLine="640"/>
        <w:jc w:val="left"/>
      </w:pPr>
      <w:r>
        <w:t>Председатель комиссии:</w:t>
      </w:r>
    </w:p>
    <w:p w:rsidR="0057137F" w:rsidRDefault="00333FEA">
      <w:pPr>
        <w:pStyle w:val="20"/>
        <w:framePr w:w="9634" w:h="9036" w:hRule="exact" w:wrap="none" w:vAnchor="page" w:hAnchor="page" w:x="1287" w:y="5583"/>
        <w:shd w:val="clear" w:color="auto" w:fill="auto"/>
        <w:spacing w:before="0" w:after="0" w:line="320" w:lineRule="exact"/>
        <w:ind w:firstLine="640"/>
        <w:jc w:val="left"/>
      </w:pPr>
      <w:r>
        <w:t>Муратова Н.П., председатель Совета депутатов;</w:t>
      </w:r>
    </w:p>
    <w:p w:rsidR="0057137F" w:rsidRDefault="00333FEA">
      <w:pPr>
        <w:pStyle w:val="20"/>
        <w:framePr w:w="9634" w:h="9036" w:hRule="exact" w:wrap="none" w:vAnchor="page" w:hAnchor="page" w:x="1287" w:y="5583"/>
        <w:shd w:val="clear" w:color="auto" w:fill="auto"/>
        <w:spacing w:before="0" w:after="0" w:line="320" w:lineRule="exact"/>
        <w:ind w:firstLine="640"/>
        <w:jc w:val="left"/>
      </w:pPr>
      <w:r>
        <w:t>Члены комиссии:</w:t>
      </w:r>
    </w:p>
    <w:p w:rsidR="0057137F" w:rsidRDefault="00691A2E">
      <w:pPr>
        <w:pStyle w:val="20"/>
        <w:framePr w:w="9634" w:h="9036" w:hRule="exact" w:wrap="none" w:vAnchor="page" w:hAnchor="page" w:x="1287" w:y="5583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320" w:lineRule="exact"/>
        <w:ind w:firstLine="640"/>
        <w:jc w:val="left"/>
      </w:pPr>
      <w:proofErr w:type="spellStart"/>
      <w:r>
        <w:t>Чепоков</w:t>
      </w:r>
      <w:proofErr w:type="spellEnd"/>
      <w:r>
        <w:t xml:space="preserve"> В.Е</w:t>
      </w:r>
      <w:r w:rsidR="00333FEA">
        <w:t>., председатель социально-экономической комиссии и пра</w:t>
      </w:r>
      <w:r w:rsidR="00333FEA">
        <w:softHyphen/>
        <w:t>вопорядку;</w:t>
      </w:r>
    </w:p>
    <w:p w:rsidR="0057137F" w:rsidRDefault="00533B6B">
      <w:pPr>
        <w:pStyle w:val="20"/>
        <w:framePr w:w="9634" w:h="9036" w:hRule="exact" w:wrap="none" w:vAnchor="page" w:hAnchor="page" w:x="1287" w:y="5583"/>
        <w:numPr>
          <w:ilvl w:val="0"/>
          <w:numId w:val="2"/>
        </w:numPr>
        <w:shd w:val="clear" w:color="auto" w:fill="auto"/>
        <w:tabs>
          <w:tab w:val="left" w:pos="896"/>
        </w:tabs>
        <w:spacing w:before="0" w:after="0" w:line="320" w:lineRule="exact"/>
        <w:ind w:firstLine="640"/>
      </w:pPr>
      <w:r>
        <w:t>Керн Л.В</w:t>
      </w:r>
      <w:r w:rsidR="00333FEA">
        <w:t>., ведущий специалист по кадрам и делопроизводству;</w:t>
      </w:r>
    </w:p>
    <w:p w:rsidR="0057137F" w:rsidRDefault="005D15DB">
      <w:pPr>
        <w:pStyle w:val="20"/>
        <w:framePr w:w="9634" w:h="9036" w:hRule="exact" w:wrap="none" w:vAnchor="page" w:hAnchor="page" w:x="1287" w:y="5583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320" w:lineRule="exact"/>
        <w:ind w:firstLine="640"/>
      </w:pPr>
      <w:r>
        <w:t>Буркова Н.Г</w:t>
      </w:r>
      <w:r w:rsidR="00333FEA">
        <w:t>.,</w:t>
      </w:r>
      <w:proofErr w:type="spellStart"/>
      <w:r w:rsidR="00691A2E">
        <w:t>зам</w:t>
      </w:r>
      <w:proofErr w:type="gramStart"/>
      <w:r w:rsidR="00691A2E">
        <w:t>.г</w:t>
      </w:r>
      <w:proofErr w:type="gramEnd"/>
      <w:r w:rsidR="00691A2E">
        <w:t>лавы</w:t>
      </w:r>
      <w:proofErr w:type="spellEnd"/>
      <w:r w:rsidR="00333FEA">
        <w:t xml:space="preserve"> </w:t>
      </w:r>
      <w:r w:rsidR="006C0F8A">
        <w:t>Красногорского</w:t>
      </w:r>
      <w:r w:rsidR="00333FEA">
        <w:t xml:space="preserve"> сельсовета.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20" w:lineRule="exact"/>
        <w:ind w:firstLine="640"/>
        <w:jc w:val="left"/>
      </w:pPr>
      <w:r>
        <w:t>Определить место нахождения комиссии: село Красногорское, улица Советская, 87, Администрация сельсовета, кабинет главы сельсовета.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320" w:lineRule="exact"/>
        <w:ind w:firstLine="640"/>
      </w:pPr>
      <w:r>
        <w:t>Сбор и прием предложений по проекту бюджета муниципального об</w:t>
      </w:r>
      <w:r>
        <w:softHyphen/>
        <w:t>разования Красногорский сельсовет Красногорского района Алтайского края определить в кабинете главы сельсовета, находящемся в здании Админи</w:t>
      </w:r>
      <w:r>
        <w:softHyphen/>
        <w:t>страции сельсовета.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320" w:lineRule="exact"/>
        <w:ind w:firstLine="640"/>
        <w:jc w:val="left"/>
      </w:pPr>
      <w:proofErr w:type="gramStart"/>
      <w:r>
        <w:t>Ответственным</w:t>
      </w:r>
      <w:proofErr w:type="gramEnd"/>
      <w:r>
        <w:t xml:space="preserve"> за проведение первого заседания комисси</w:t>
      </w:r>
      <w:r w:rsidR="00691A2E">
        <w:t>и назначить заместителя главы</w:t>
      </w:r>
      <w:r w:rsidR="006C0F8A">
        <w:t xml:space="preserve"> Красногорского</w:t>
      </w:r>
      <w:r w:rsidR="00691A2E">
        <w:t xml:space="preserve"> сельсовета</w:t>
      </w:r>
      <w:r>
        <w:t xml:space="preserve"> </w:t>
      </w:r>
      <w:proofErr w:type="spellStart"/>
      <w:r>
        <w:t>Н.</w:t>
      </w:r>
      <w:r w:rsidR="005D15DB">
        <w:t>Г.Буркову</w:t>
      </w:r>
      <w:proofErr w:type="spellEnd"/>
      <w:r>
        <w:t>.</w:t>
      </w:r>
    </w:p>
    <w:p w:rsidR="0057137F" w:rsidRDefault="00333FEA">
      <w:pPr>
        <w:pStyle w:val="20"/>
        <w:framePr w:w="9634" w:h="9036" w:hRule="exact" w:wrap="none" w:vAnchor="page" w:hAnchor="page" w:x="1287" w:y="5583"/>
        <w:numPr>
          <w:ilvl w:val="0"/>
          <w:numId w:val="1"/>
        </w:numPr>
        <w:shd w:val="clear" w:color="auto" w:fill="auto"/>
        <w:tabs>
          <w:tab w:val="left" w:pos="897"/>
        </w:tabs>
        <w:spacing w:before="0" w:after="0" w:line="320" w:lineRule="exact"/>
        <w:ind w:firstLine="640"/>
      </w:pPr>
      <w:r>
        <w:t>Настоящее решение обнародовать на информационном стенде в Адми</w:t>
      </w:r>
      <w:r>
        <w:softHyphen/>
        <w:t xml:space="preserve">нистрации сельсовета, в селе </w:t>
      </w:r>
      <w:proofErr w:type="spellStart"/>
      <w:r>
        <w:t>Калташ</w:t>
      </w:r>
      <w:proofErr w:type="spellEnd"/>
      <w:r>
        <w:t xml:space="preserve"> и </w:t>
      </w:r>
      <w:proofErr w:type="gramStart"/>
      <w:r>
        <w:t>Верх-Кажа</w:t>
      </w:r>
      <w:proofErr w:type="gramEnd"/>
      <w:r>
        <w:t xml:space="preserve">, в поселках: </w:t>
      </w:r>
      <w:proofErr w:type="spellStart"/>
      <w:r>
        <w:t>Егона</w:t>
      </w:r>
      <w:proofErr w:type="spellEnd"/>
      <w:r>
        <w:t>, Ива</w:t>
      </w:r>
      <w:r>
        <w:softHyphen/>
        <w:t xml:space="preserve">новка, </w:t>
      </w:r>
      <w:proofErr w:type="spellStart"/>
      <w:r>
        <w:t>Карагайка</w:t>
      </w:r>
      <w:proofErr w:type="spellEnd"/>
      <w:r>
        <w:t xml:space="preserve">, </w:t>
      </w:r>
      <w:proofErr w:type="spellStart"/>
      <w:r>
        <w:t>Ужлеп</w:t>
      </w:r>
      <w:proofErr w:type="spellEnd"/>
      <w:r>
        <w:t xml:space="preserve">, Ивановка, </w:t>
      </w:r>
      <w:proofErr w:type="spellStart"/>
      <w:r>
        <w:t>Иртышкино</w:t>
      </w:r>
      <w:proofErr w:type="spellEnd"/>
      <w:r>
        <w:t>.</w:t>
      </w:r>
    </w:p>
    <w:p w:rsidR="0057137F" w:rsidRDefault="00333FEA">
      <w:pPr>
        <w:pStyle w:val="20"/>
        <w:framePr w:wrap="none" w:vAnchor="page" w:hAnchor="page" w:x="1287" w:y="14918"/>
        <w:shd w:val="clear" w:color="auto" w:fill="auto"/>
        <w:spacing w:before="0" w:after="0" w:line="280" w:lineRule="exact"/>
        <w:ind w:left="97" w:right="5666"/>
      </w:pPr>
      <w:r>
        <w:t>Председатель Совета депутатов</w:t>
      </w:r>
      <w:r w:rsidR="006C0F8A">
        <w:t xml:space="preserve">                                         </w:t>
      </w:r>
    </w:p>
    <w:p w:rsidR="0057137F" w:rsidRDefault="00333FEA" w:rsidP="006C0F8A">
      <w:pPr>
        <w:pStyle w:val="20"/>
        <w:framePr w:wrap="none" w:vAnchor="page" w:hAnchor="page" w:x="9046" w:y="14881"/>
        <w:shd w:val="clear" w:color="auto" w:fill="auto"/>
        <w:spacing w:before="0" w:after="0" w:line="280" w:lineRule="exact"/>
        <w:jc w:val="left"/>
      </w:pPr>
      <w:r>
        <w:t>Н.П. Муратова</w:t>
      </w:r>
    </w:p>
    <w:p w:rsidR="0057137F" w:rsidRDefault="0057137F">
      <w:pPr>
        <w:rPr>
          <w:sz w:val="2"/>
          <w:szCs w:val="2"/>
        </w:rPr>
      </w:pPr>
    </w:p>
    <w:sectPr w:rsidR="005713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73" w:rsidRDefault="00B95173">
      <w:r>
        <w:separator/>
      </w:r>
    </w:p>
  </w:endnote>
  <w:endnote w:type="continuationSeparator" w:id="0">
    <w:p w:rsidR="00B95173" w:rsidRDefault="00B9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73" w:rsidRDefault="00B95173"/>
  </w:footnote>
  <w:footnote w:type="continuationSeparator" w:id="0">
    <w:p w:rsidR="00B95173" w:rsidRDefault="00B951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28"/>
    <w:multiLevelType w:val="multilevel"/>
    <w:tmpl w:val="899EE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E454C"/>
    <w:multiLevelType w:val="multilevel"/>
    <w:tmpl w:val="68A4C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F"/>
    <w:rsid w:val="0010695B"/>
    <w:rsid w:val="00333FEA"/>
    <w:rsid w:val="00463A06"/>
    <w:rsid w:val="00533B6B"/>
    <w:rsid w:val="0057137F"/>
    <w:rsid w:val="005D15DB"/>
    <w:rsid w:val="006777D5"/>
    <w:rsid w:val="00691A2E"/>
    <w:rsid w:val="006C0F8A"/>
    <w:rsid w:val="007347EB"/>
    <w:rsid w:val="00765FE1"/>
    <w:rsid w:val="00A12F45"/>
    <w:rsid w:val="00A30EC7"/>
    <w:rsid w:val="00B95173"/>
    <w:rsid w:val="00D45CDB"/>
    <w:rsid w:val="00E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8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8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2023-11-14T03:07:00Z</cp:lastPrinted>
  <dcterms:created xsi:type="dcterms:W3CDTF">2020-12-21T07:17:00Z</dcterms:created>
  <dcterms:modified xsi:type="dcterms:W3CDTF">2023-11-15T02:40:00Z</dcterms:modified>
</cp:coreProperties>
</file>